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E151" w14:textId="006CE164" w:rsidR="00F43270" w:rsidRPr="008F6786" w:rsidRDefault="007D1B9F" w:rsidP="008F6786">
      <w:pPr>
        <w:ind w:firstLine="708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Отделение социальной поддержки по Холмскому району приглашает Вас за оформлением субсидии на оплату жилищно-коммунальных услуг.</w:t>
      </w:r>
    </w:p>
    <w:p w14:paraId="6C0F6C0D" w14:textId="2D8B58D5" w:rsidR="007D1B9F" w:rsidRPr="008F6786" w:rsidRDefault="007D1B9F" w:rsidP="008F6786">
      <w:pPr>
        <w:ind w:firstLine="708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Субсидия предоставляется гражданам в случае, если расходы на оплату ЖКУ превышают 15% от совокупного дохода семьи, но не превышают размера регионального стандарта стоимости жилищно-коммунальных услуг, утвержденного Правительством Сахалинской области.</w:t>
      </w:r>
    </w:p>
    <w:p w14:paraId="55DBB8B9" w14:textId="6EA8D66A" w:rsidR="007D1B9F" w:rsidRPr="008F6786" w:rsidRDefault="007D1B9F" w:rsidP="008F6786">
      <w:pPr>
        <w:spacing w:after="0"/>
        <w:ind w:firstLine="708"/>
        <w:jc w:val="both"/>
        <w:rPr>
          <w:b/>
          <w:sz w:val="28"/>
          <w:szCs w:val="28"/>
        </w:rPr>
      </w:pPr>
      <w:r w:rsidRPr="008F6786">
        <w:rPr>
          <w:b/>
          <w:sz w:val="28"/>
          <w:szCs w:val="28"/>
        </w:rPr>
        <w:t>Право на субсидии имеют:</w:t>
      </w:r>
    </w:p>
    <w:p w14:paraId="5E3691A6" w14:textId="17BDD2C0" w:rsidR="007D1B9F" w:rsidRPr="008F6786" w:rsidRDefault="007D1B9F" w:rsidP="008F6786">
      <w:pPr>
        <w:spacing w:after="0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- пользователи жилого помещения в государственном или муниципальном жилищном фонде;</w:t>
      </w:r>
    </w:p>
    <w:p w14:paraId="684AD668" w14:textId="2235D3DF" w:rsidR="007D1B9F" w:rsidRPr="008F6786" w:rsidRDefault="007D1B9F" w:rsidP="008F6786">
      <w:pPr>
        <w:spacing w:after="0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- наниматели жилого помещения по договору найма в частном жилищном фонде;</w:t>
      </w:r>
    </w:p>
    <w:p w14:paraId="060DC963" w14:textId="18F36F09" w:rsidR="007D1B9F" w:rsidRPr="008F6786" w:rsidRDefault="007D1B9F" w:rsidP="008F6786">
      <w:pPr>
        <w:spacing w:after="0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-члены жилищного или жилищно-строительного кооператива;</w:t>
      </w:r>
    </w:p>
    <w:p w14:paraId="4DF7600B" w14:textId="0848AC8C" w:rsidR="007D1B9F" w:rsidRDefault="007D1B9F" w:rsidP="008F6786">
      <w:pPr>
        <w:spacing w:after="0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- собственники жилого помещения.</w:t>
      </w:r>
    </w:p>
    <w:p w14:paraId="67101E6B" w14:textId="77777777" w:rsidR="008F6786" w:rsidRPr="008F6786" w:rsidRDefault="008F6786" w:rsidP="008F6786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56D24EDC" w14:textId="2488604E" w:rsidR="007D1B9F" w:rsidRPr="008F6786" w:rsidRDefault="007D1B9F" w:rsidP="008F6786">
      <w:pPr>
        <w:ind w:firstLine="708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выполнении гражданами соглашений по ее погашению. Размер субсидии исчисляется помесячно и предоставляется сроком на 6 месяцев.</w:t>
      </w:r>
    </w:p>
    <w:p w14:paraId="30DE9920" w14:textId="77777777" w:rsidR="008F6786" w:rsidRDefault="008F6786" w:rsidP="008F6786">
      <w:pPr>
        <w:ind w:firstLine="708"/>
        <w:jc w:val="both"/>
        <w:rPr>
          <w:sz w:val="28"/>
          <w:szCs w:val="28"/>
        </w:rPr>
      </w:pPr>
    </w:p>
    <w:p w14:paraId="6998D1BB" w14:textId="77777777" w:rsidR="008F6786" w:rsidRDefault="008F6786" w:rsidP="008F6786">
      <w:pPr>
        <w:ind w:firstLine="708"/>
        <w:jc w:val="both"/>
        <w:rPr>
          <w:sz w:val="28"/>
          <w:szCs w:val="28"/>
        </w:rPr>
      </w:pPr>
    </w:p>
    <w:p w14:paraId="37ED30FE" w14:textId="77777777" w:rsidR="008F6786" w:rsidRDefault="008F6786" w:rsidP="008F6786">
      <w:pPr>
        <w:ind w:firstLine="708"/>
        <w:jc w:val="both"/>
        <w:rPr>
          <w:sz w:val="28"/>
          <w:szCs w:val="28"/>
        </w:rPr>
      </w:pPr>
    </w:p>
    <w:p w14:paraId="1EE362FC" w14:textId="26B2E44D" w:rsidR="007D1B9F" w:rsidRPr="008F6786" w:rsidRDefault="007D1B9F" w:rsidP="008F6786">
      <w:pPr>
        <w:ind w:firstLine="708"/>
        <w:jc w:val="both"/>
        <w:rPr>
          <w:sz w:val="28"/>
          <w:szCs w:val="28"/>
        </w:rPr>
      </w:pPr>
      <w:r w:rsidRPr="008F6786">
        <w:rPr>
          <w:sz w:val="28"/>
          <w:szCs w:val="28"/>
        </w:rPr>
        <w:t xml:space="preserve">Для оформления субсидии ждем Вас по адресу: </w:t>
      </w:r>
      <w:r w:rsidR="008F6786" w:rsidRPr="008F6786">
        <w:rPr>
          <w:sz w:val="28"/>
          <w:szCs w:val="28"/>
        </w:rPr>
        <w:t>г. Холмск, ул. Победы, 16, тел. для справок: 8(42433) 4-00-50, 4-00-53, 4-00-56.</w:t>
      </w:r>
    </w:p>
    <w:p w14:paraId="0A85B1C8" w14:textId="5FE869B1" w:rsidR="008F6786" w:rsidRPr="008F6786" w:rsidRDefault="008F6786" w:rsidP="008F6786">
      <w:pPr>
        <w:ind w:firstLine="708"/>
        <w:jc w:val="both"/>
        <w:rPr>
          <w:sz w:val="28"/>
          <w:szCs w:val="28"/>
        </w:rPr>
      </w:pPr>
      <w:r w:rsidRPr="008F6786">
        <w:rPr>
          <w:sz w:val="28"/>
          <w:szCs w:val="28"/>
        </w:rPr>
        <w:t>Также заявление о назначении субсидии и документы могут предоставляться через многофункциональный центр предоставления государственных и муниципальных услуг (МФЦ) по адресу: г. Холмск, пл. Ленина, 3 и ул. Советская, 101.</w:t>
      </w:r>
    </w:p>
    <w:sectPr w:rsidR="008F6786" w:rsidRPr="008F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34"/>
    <w:rsid w:val="00316B34"/>
    <w:rsid w:val="007D1B9F"/>
    <w:rsid w:val="008F6786"/>
    <w:rsid w:val="00EA16CD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4C97"/>
  <w15:chartTrackingRefBased/>
  <w15:docId w15:val="{A7EBF63A-AAF2-4DAA-A69B-644C26E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Бизяева</dc:creator>
  <cp:keywords/>
  <dc:description/>
  <cp:lastModifiedBy>Наталья Бизяева</cp:lastModifiedBy>
  <cp:revision>3</cp:revision>
  <dcterms:created xsi:type="dcterms:W3CDTF">2018-04-01T23:49:00Z</dcterms:created>
  <dcterms:modified xsi:type="dcterms:W3CDTF">2018-04-02T00:03:00Z</dcterms:modified>
</cp:coreProperties>
</file>